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9AB0" w14:textId="77777777" w:rsidR="00417134" w:rsidRPr="00417134" w:rsidRDefault="00417134" w:rsidP="00417134">
      <w:pPr>
        <w:pStyle w:val="Title"/>
      </w:pPr>
      <w:r w:rsidRPr="00417134">
        <w:t>IDCC26 Workshop Terms &amp; Conditions</w:t>
      </w:r>
    </w:p>
    <w:p w14:paraId="6C93B0DB" w14:textId="6A0E4F1F" w:rsidR="00417134" w:rsidRPr="00417134" w:rsidRDefault="00417134" w:rsidP="00417134">
      <w:r w:rsidRPr="00417134">
        <w:t>These Terms and Conditions apply to all workshops affiliated with the IDCC26 conference. By agreeing to run a workshop as part of IDCC26, organisers accept and agree to comply with the following terms:</w:t>
      </w:r>
    </w:p>
    <w:p w14:paraId="78F4BFF6" w14:textId="77777777" w:rsidR="00417134" w:rsidRPr="00417134" w:rsidRDefault="00417134" w:rsidP="00417134">
      <w:pPr>
        <w:rPr>
          <w:b/>
          <w:bCs/>
        </w:rPr>
      </w:pPr>
      <w:r w:rsidRPr="00417134">
        <w:rPr>
          <w:b/>
          <w:bCs/>
        </w:rPr>
        <w:t>1. Workshop Acceptance and Confirmation</w:t>
      </w:r>
    </w:p>
    <w:p w14:paraId="60752AB0" w14:textId="77777777" w:rsidR="00417134" w:rsidRPr="00417134" w:rsidRDefault="00417134" w:rsidP="00417134">
      <w:pPr>
        <w:numPr>
          <w:ilvl w:val="0"/>
          <w:numId w:val="1"/>
        </w:numPr>
      </w:pPr>
      <w:r w:rsidRPr="00417134">
        <w:t xml:space="preserve">Once a workshop proposal is accepted, organisers will receive a </w:t>
      </w:r>
      <w:r w:rsidRPr="00417134">
        <w:rPr>
          <w:b/>
          <w:bCs/>
        </w:rPr>
        <w:t>Workshop Detail Confirmation Form</w:t>
      </w:r>
      <w:r w:rsidRPr="00417134">
        <w:t>.</w:t>
      </w:r>
    </w:p>
    <w:p w14:paraId="09F3988D" w14:textId="77777777" w:rsidR="00417134" w:rsidRPr="00417134" w:rsidRDefault="00417134" w:rsidP="00417134">
      <w:pPr>
        <w:numPr>
          <w:ilvl w:val="0"/>
          <w:numId w:val="1"/>
        </w:numPr>
      </w:pPr>
      <w:r w:rsidRPr="00417134">
        <w:t xml:space="preserve">This form must be completed and submitted by </w:t>
      </w:r>
      <w:r w:rsidRPr="00417134">
        <w:rPr>
          <w:b/>
          <w:bCs/>
        </w:rPr>
        <w:t>2nd November 2025</w:t>
      </w:r>
      <w:r w:rsidRPr="00417134">
        <w:t>.</w:t>
      </w:r>
    </w:p>
    <w:p w14:paraId="0E7A7D23" w14:textId="57858CF0" w:rsidR="00417134" w:rsidRPr="00417134" w:rsidRDefault="00417134" w:rsidP="00417134">
      <w:pPr>
        <w:numPr>
          <w:ilvl w:val="0"/>
          <w:numId w:val="1"/>
        </w:numPr>
      </w:pPr>
      <w:r w:rsidRPr="00417134">
        <w:t xml:space="preserve">Submission of the form constitutes a binding agreement and commitment to the selected </w:t>
      </w:r>
      <w:r w:rsidRPr="00417134">
        <w:rPr>
          <w:b/>
          <w:bCs/>
        </w:rPr>
        <w:t>funding model</w:t>
      </w:r>
      <w:r w:rsidRPr="00417134">
        <w:t xml:space="preserve"> and workshop delivery.</w:t>
      </w:r>
    </w:p>
    <w:p w14:paraId="0C1F6C5A" w14:textId="77777777" w:rsidR="00417134" w:rsidRPr="00417134" w:rsidRDefault="00417134" w:rsidP="00417134">
      <w:pPr>
        <w:rPr>
          <w:b/>
          <w:bCs/>
        </w:rPr>
      </w:pPr>
      <w:r w:rsidRPr="00417134">
        <w:rPr>
          <w:b/>
          <w:bCs/>
        </w:rPr>
        <w:t>2. Funding and Financial Obligations</w:t>
      </w:r>
    </w:p>
    <w:p w14:paraId="2C8C7ADC" w14:textId="1D105BF3" w:rsidR="00417134" w:rsidRPr="00417134" w:rsidRDefault="00417134" w:rsidP="00417134">
      <w:pPr>
        <w:numPr>
          <w:ilvl w:val="0"/>
          <w:numId w:val="2"/>
        </w:numPr>
      </w:pPr>
      <w:r w:rsidRPr="00417134">
        <w:t xml:space="preserve">By submitting the Workshop Detail Confirmation Form, organisers agree to cover </w:t>
      </w:r>
      <w:r w:rsidRPr="00417134">
        <w:rPr>
          <w:b/>
          <w:bCs/>
        </w:rPr>
        <w:t xml:space="preserve">fixed costs </w:t>
      </w:r>
      <w:r>
        <w:rPr>
          <w:b/>
          <w:bCs/>
        </w:rPr>
        <w:t xml:space="preserve">(accommodating up to </w:t>
      </w:r>
      <w:r w:rsidRPr="00417134">
        <w:rPr>
          <w:b/>
          <w:bCs/>
        </w:rPr>
        <w:t>20 delegates</w:t>
      </w:r>
      <w:r>
        <w:rPr>
          <w:b/>
          <w:bCs/>
        </w:rPr>
        <w:t>)</w:t>
      </w:r>
      <w:r>
        <w:t>.</w:t>
      </w:r>
    </w:p>
    <w:p w14:paraId="7AAF09FD" w14:textId="77777777" w:rsidR="00417134" w:rsidRDefault="00417134" w:rsidP="00417134">
      <w:pPr>
        <w:numPr>
          <w:ilvl w:val="0"/>
          <w:numId w:val="2"/>
        </w:numPr>
      </w:pPr>
      <w:r w:rsidRPr="00417134">
        <w:t>If fewer than 20 delegates register, organisers are still liable for the full fixed fee.</w:t>
      </w:r>
    </w:p>
    <w:p w14:paraId="134C97A5" w14:textId="01D89FE7" w:rsidR="00417134" w:rsidRPr="00417134" w:rsidRDefault="00417134" w:rsidP="00417134">
      <w:pPr>
        <w:numPr>
          <w:ilvl w:val="0"/>
          <w:numId w:val="2"/>
        </w:numPr>
      </w:pPr>
      <w:r>
        <w:t>If organisers have agreed on different upper space limit, additional costs for each additional attendee will be added to the final invoice.</w:t>
      </w:r>
    </w:p>
    <w:p w14:paraId="4D2336F1" w14:textId="08108F9A" w:rsidR="00417134" w:rsidRPr="00417134" w:rsidRDefault="00417134" w:rsidP="00417134">
      <w:pPr>
        <w:numPr>
          <w:ilvl w:val="0"/>
          <w:numId w:val="2"/>
        </w:numPr>
      </w:pPr>
      <w:r w:rsidRPr="00417134">
        <w:rPr>
          <w:b/>
          <w:bCs/>
        </w:rPr>
        <w:t>Invoices</w:t>
      </w:r>
      <w:r w:rsidRPr="00417134">
        <w:t xml:space="preserve"> will be issued </w:t>
      </w:r>
      <w:r w:rsidRPr="00417134">
        <w:rPr>
          <w:b/>
          <w:bCs/>
        </w:rPr>
        <w:t>30 days after the event</w:t>
      </w:r>
      <w:r w:rsidRPr="00417134">
        <w:t xml:space="preserve">, based on the number of registrations recorded at the </w:t>
      </w:r>
      <w:r w:rsidRPr="00417134">
        <w:rPr>
          <w:b/>
          <w:bCs/>
        </w:rPr>
        <w:t xml:space="preserve">registration closing date </w:t>
      </w:r>
      <w:r w:rsidRPr="00417134">
        <w:t xml:space="preserve">(2 </w:t>
      </w:r>
      <w:r w:rsidRPr="00417134">
        <w:t>February 2026</w:t>
      </w:r>
      <w:r w:rsidRPr="00417134">
        <w:t>).</w:t>
      </w:r>
    </w:p>
    <w:p w14:paraId="5AFFA366" w14:textId="77777777" w:rsidR="00417134" w:rsidRPr="00417134" w:rsidRDefault="00417134" w:rsidP="00417134">
      <w:pPr>
        <w:rPr>
          <w:b/>
          <w:bCs/>
        </w:rPr>
      </w:pPr>
      <w:r w:rsidRPr="00417134">
        <w:rPr>
          <w:b/>
          <w:bCs/>
        </w:rPr>
        <w:t>3. Cancellation Policy</w:t>
      </w:r>
    </w:p>
    <w:p w14:paraId="1C2C76D2" w14:textId="0FD7FBDE" w:rsidR="00417134" w:rsidRPr="00417134" w:rsidRDefault="00417134" w:rsidP="00417134">
      <w:pPr>
        <w:numPr>
          <w:ilvl w:val="0"/>
          <w:numId w:val="3"/>
        </w:numPr>
      </w:pPr>
      <w:r w:rsidRPr="00417134">
        <w:t xml:space="preserve">If organisers cancel their workshop </w:t>
      </w:r>
      <w:r w:rsidRPr="00417134">
        <w:rPr>
          <w:b/>
          <w:bCs/>
        </w:rPr>
        <w:t>on or before 15th January 2026</w:t>
      </w:r>
      <w:r w:rsidRPr="00417134">
        <w:t>, they will still be liable for the fixed fee.</w:t>
      </w:r>
    </w:p>
    <w:p w14:paraId="70D705F1" w14:textId="77777777" w:rsidR="00417134" w:rsidRPr="00417134" w:rsidRDefault="00417134" w:rsidP="00417134">
      <w:pPr>
        <w:numPr>
          <w:ilvl w:val="0"/>
          <w:numId w:val="3"/>
        </w:numPr>
      </w:pPr>
      <w:r w:rsidRPr="00417134">
        <w:t xml:space="preserve">If cancellation occurs </w:t>
      </w:r>
      <w:r w:rsidRPr="00417134">
        <w:rPr>
          <w:b/>
          <w:bCs/>
        </w:rPr>
        <w:t>after 15th January 2026</w:t>
      </w:r>
      <w:r w:rsidRPr="00417134">
        <w:t>, organisers are liable for:</w:t>
      </w:r>
    </w:p>
    <w:p w14:paraId="040BDC79" w14:textId="3BBD6E57" w:rsidR="00417134" w:rsidRPr="00417134" w:rsidRDefault="00417134" w:rsidP="00417134">
      <w:pPr>
        <w:numPr>
          <w:ilvl w:val="1"/>
          <w:numId w:val="3"/>
        </w:numPr>
      </w:pPr>
      <w:r w:rsidRPr="00417134">
        <w:t xml:space="preserve">The </w:t>
      </w:r>
      <w:r w:rsidRPr="00417134">
        <w:rPr>
          <w:b/>
          <w:bCs/>
        </w:rPr>
        <w:t>fixed costs</w:t>
      </w:r>
    </w:p>
    <w:p w14:paraId="1E5C71F6" w14:textId="0754D3BC" w:rsidR="00417134" w:rsidRPr="00417134" w:rsidRDefault="00417134" w:rsidP="00417134">
      <w:pPr>
        <w:numPr>
          <w:ilvl w:val="1"/>
          <w:numId w:val="3"/>
        </w:numPr>
      </w:pPr>
      <w:r w:rsidRPr="00417134">
        <w:rPr>
          <w:b/>
          <w:bCs/>
        </w:rPr>
        <w:t>Any additional delegate fees</w:t>
      </w:r>
      <w:r w:rsidRPr="00417134">
        <w:t xml:space="preserve"> incurred at the time of cancellation</w:t>
      </w:r>
    </w:p>
    <w:p w14:paraId="5B8CA5C9" w14:textId="77777777" w:rsidR="00417134" w:rsidRPr="00417134" w:rsidRDefault="00417134" w:rsidP="00417134">
      <w:pPr>
        <w:rPr>
          <w:b/>
          <w:bCs/>
        </w:rPr>
      </w:pPr>
      <w:r w:rsidRPr="00417134">
        <w:rPr>
          <w:b/>
          <w:bCs/>
        </w:rPr>
        <w:t>4. Promotion and Attendance</w:t>
      </w:r>
    </w:p>
    <w:p w14:paraId="3DC0EB6F" w14:textId="77777777" w:rsidR="00417134" w:rsidRPr="00417134" w:rsidRDefault="00417134" w:rsidP="00417134">
      <w:pPr>
        <w:numPr>
          <w:ilvl w:val="0"/>
          <w:numId w:val="4"/>
        </w:numPr>
      </w:pPr>
      <w:r w:rsidRPr="00417134">
        <w:t>IDCC26 will promote all workshops via official conference channels.</w:t>
      </w:r>
    </w:p>
    <w:p w14:paraId="2D14CBE1" w14:textId="77777777" w:rsidR="00417134" w:rsidRPr="00417134" w:rsidRDefault="00417134" w:rsidP="00417134">
      <w:pPr>
        <w:numPr>
          <w:ilvl w:val="0"/>
          <w:numId w:val="4"/>
        </w:numPr>
      </w:pPr>
      <w:r w:rsidRPr="00417134">
        <w:t xml:space="preserve">However, </w:t>
      </w:r>
      <w:r w:rsidRPr="00417134">
        <w:rPr>
          <w:b/>
          <w:bCs/>
        </w:rPr>
        <w:t>IDCC26 does not guarantee a minimum number of attendees</w:t>
      </w:r>
      <w:r w:rsidRPr="00417134">
        <w:t>.</w:t>
      </w:r>
    </w:p>
    <w:p w14:paraId="173C4128" w14:textId="7BEE26BA" w:rsidR="00417134" w:rsidRDefault="00417134" w:rsidP="00417134">
      <w:pPr>
        <w:numPr>
          <w:ilvl w:val="0"/>
          <w:numId w:val="4"/>
        </w:numPr>
      </w:pPr>
      <w:r w:rsidRPr="00417134">
        <w:t xml:space="preserve">Workshops will be </w:t>
      </w:r>
      <w:r w:rsidRPr="00417134">
        <w:rPr>
          <w:b/>
          <w:bCs/>
        </w:rPr>
        <w:t>open to non-conference attendees</w:t>
      </w:r>
      <w:r w:rsidRPr="00417134">
        <w:t xml:space="preserve">, and organisers are </w:t>
      </w:r>
      <w:r w:rsidRPr="00417134">
        <w:rPr>
          <w:b/>
          <w:bCs/>
        </w:rPr>
        <w:t>strongly encouraged to promote their workshop independently</w:t>
      </w:r>
      <w:r w:rsidRPr="00417134">
        <w:t xml:space="preserve"> to maximise attendance.</w:t>
      </w:r>
    </w:p>
    <w:p w14:paraId="059FE5D0" w14:textId="77777777" w:rsidR="00210920" w:rsidRPr="00417134" w:rsidRDefault="00210920" w:rsidP="00210920">
      <w:pPr>
        <w:ind w:left="720"/>
      </w:pPr>
    </w:p>
    <w:p w14:paraId="7D9C6A0D" w14:textId="77777777" w:rsidR="00417134" w:rsidRPr="00417134" w:rsidRDefault="00417134" w:rsidP="00417134">
      <w:pPr>
        <w:rPr>
          <w:b/>
          <w:bCs/>
        </w:rPr>
      </w:pPr>
      <w:r w:rsidRPr="00417134">
        <w:rPr>
          <w:b/>
          <w:bCs/>
        </w:rPr>
        <w:lastRenderedPageBreak/>
        <w:t>5. Workshop Delivery</w:t>
      </w:r>
    </w:p>
    <w:p w14:paraId="749D82B5" w14:textId="77777777" w:rsidR="00417134" w:rsidRPr="00417134" w:rsidRDefault="00417134" w:rsidP="00417134">
      <w:pPr>
        <w:numPr>
          <w:ilvl w:val="0"/>
          <w:numId w:val="5"/>
        </w:numPr>
      </w:pPr>
      <w:r w:rsidRPr="00417134">
        <w:t xml:space="preserve">All workshops must be delivered </w:t>
      </w:r>
      <w:r w:rsidRPr="00417134">
        <w:rPr>
          <w:b/>
          <w:bCs/>
        </w:rPr>
        <w:t>in person</w:t>
      </w:r>
      <w:r w:rsidRPr="00417134">
        <w:t xml:space="preserve"> on the agreed date and location.</w:t>
      </w:r>
    </w:p>
    <w:p w14:paraId="59AC620C" w14:textId="77777777" w:rsidR="00417134" w:rsidRPr="00417134" w:rsidRDefault="00417134" w:rsidP="00417134">
      <w:pPr>
        <w:numPr>
          <w:ilvl w:val="0"/>
          <w:numId w:val="5"/>
        </w:numPr>
      </w:pPr>
      <w:r w:rsidRPr="00417134">
        <w:t>Organisers are responsible for:</w:t>
      </w:r>
    </w:p>
    <w:p w14:paraId="453A4FC9" w14:textId="77777777" w:rsidR="00417134" w:rsidRPr="00417134" w:rsidRDefault="00417134" w:rsidP="00417134">
      <w:pPr>
        <w:numPr>
          <w:ilvl w:val="1"/>
          <w:numId w:val="5"/>
        </w:numPr>
      </w:pPr>
      <w:r w:rsidRPr="00417134">
        <w:t>Preparing and delivering all workshop content</w:t>
      </w:r>
    </w:p>
    <w:p w14:paraId="69139B4C" w14:textId="1C545CAE" w:rsidR="00417134" w:rsidRPr="00417134" w:rsidRDefault="00417134" w:rsidP="00417134">
      <w:pPr>
        <w:numPr>
          <w:ilvl w:val="1"/>
          <w:numId w:val="5"/>
        </w:numPr>
      </w:pPr>
      <w:r w:rsidRPr="00417134">
        <w:t>Bringing any materials required</w:t>
      </w:r>
    </w:p>
    <w:p w14:paraId="2E827EC6" w14:textId="30F56DD3" w:rsidR="00417134" w:rsidRPr="00417134" w:rsidRDefault="00417134" w:rsidP="00417134">
      <w:pPr>
        <w:numPr>
          <w:ilvl w:val="1"/>
          <w:numId w:val="5"/>
        </w:numPr>
      </w:pPr>
      <w:r w:rsidRPr="00417134">
        <w:t>Ensuring appropriate staffing (including facilitators or assistants, if necessary)</w:t>
      </w:r>
    </w:p>
    <w:p w14:paraId="5F463A16" w14:textId="77777777" w:rsidR="00417134" w:rsidRPr="00417134" w:rsidRDefault="00417134" w:rsidP="00417134">
      <w:pPr>
        <w:rPr>
          <w:b/>
          <w:bCs/>
        </w:rPr>
      </w:pPr>
      <w:r w:rsidRPr="00417134">
        <w:rPr>
          <w:b/>
          <w:bCs/>
        </w:rPr>
        <w:t>6. Registration Management</w:t>
      </w:r>
    </w:p>
    <w:p w14:paraId="242F34C3" w14:textId="03C3F5FB" w:rsidR="00417134" w:rsidRPr="00417134" w:rsidRDefault="00417134" w:rsidP="00417134">
      <w:pPr>
        <w:numPr>
          <w:ilvl w:val="0"/>
          <w:numId w:val="6"/>
        </w:numPr>
      </w:pPr>
      <w:r w:rsidRPr="00417134">
        <w:t xml:space="preserve">Delegate registration will be managed through </w:t>
      </w:r>
      <w:r>
        <w:t>Eventbrite by DCC team</w:t>
      </w:r>
      <w:r w:rsidRPr="00417134">
        <w:t>.</w:t>
      </w:r>
    </w:p>
    <w:p w14:paraId="42C3AE98" w14:textId="5048251F" w:rsidR="00417134" w:rsidRPr="00417134" w:rsidRDefault="00417134" w:rsidP="00417134">
      <w:pPr>
        <w:numPr>
          <w:ilvl w:val="0"/>
          <w:numId w:val="6"/>
        </w:numPr>
      </w:pPr>
      <w:r w:rsidRPr="00417134">
        <w:t>Registration data relevant to the workshop will be shared with organisers in compliance with applicable data protection regulations.</w:t>
      </w:r>
    </w:p>
    <w:p w14:paraId="680DE272" w14:textId="603C9599" w:rsidR="00417134" w:rsidRPr="00417134" w:rsidRDefault="00417134" w:rsidP="00417134">
      <w:pPr>
        <w:rPr>
          <w:b/>
          <w:bCs/>
        </w:rPr>
      </w:pPr>
      <w:r w:rsidRPr="00417134">
        <w:rPr>
          <w:b/>
          <w:bCs/>
        </w:rPr>
        <w:t>7. Health &amp; Safety</w:t>
      </w:r>
    </w:p>
    <w:p w14:paraId="1922C5CB" w14:textId="62386CCE" w:rsidR="00417134" w:rsidRPr="00417134" w:rsidRDefault="00417134" w:rsidP="00417134">
      <w:pPr>
        <w:numPr>
          <w:ilvl w:val="0"/>
          <w:numId w:val="7"/>
        </w:numPr>
      </w:pPr>
      <w:r w:rsidRPr="00417134">
        <w:t xml:space="preserve">Organisers are responsible for ensuring that their workshop complies with relevant </w:t>
      </w:r>
      <w:r w:rsidRPr="00417134">
        <w:rPr>
          <w:b/>
          <w:bCs/>
        </w:rPr>
        <w:t>health and safety regulations</w:t>
      </w:r>
      <w:r w:rsidRPr="00417134">
        <w:t>.</w:t>
      </w:r>
    </w:p>
    <w:p w14:paraId="660AAAFA" w14:textId="77777777" w:rsidR="00417134" w:rsidRPr="00417134" w:rsidRDefault="00417134" w:rsidP="00417134">
      <w:pPr>
        <w:rPr>
          <w:b/>
          <w:bCs/>
        </w:rPr>
      </w:pPr>
      <w:r w:rsidRPr="00417134">
        <w:rPr>
          <w:b/>
          <w:bCs/>
        </w:rPr>
        <w:t>8. Code of Conduct</w:t>
      </w:r>
    </w:p>
    <w:p w14:paraId="48990A48" w14:textId="6E201C8E" w:rsidR="00417134" w:rsidRPr="00417134" w:rsidRDefault="00417134" w:rsidP="00417134">
      <w:pPr>
        <w:numPr>
          <w:ilvl w:val="0"/>
          <w:numId w:val="8"/>
        </w:numPr>
      </w:pPr>
      <w:r w:rsidRPr="00417134">
        <w:t xml:space="preserve">All workshop organisers and attendees must comply with the </w:t>
      </w:r>
      <w:r w:rsidRPr="00417134">
        <w:rPr>
          <w:b/>
          <w:bCs/>
        </w:rPr>
        <w:t>IDCC26 Code of Conduct</w:t>
      </w:r>
      <w:r w:rsidRPr="00417134">
        <w:t>, which outlines expectations around professional behaviour and respectful engagement.</w:t>
      </w:r>
      <w:r>
        <w:t xml:space="preserve"> A copy can be found on DCC website.</w:t>
      </w:r>
    </w:p>
    <w:p w14:paraId="322C4685" w14:textId="77777777" w:rsidR="00417134" w:rsidRPr="00417134" w:rsidRDefault="00417134" w:rsidP="00417134">
      <w:pPr>
        <w:rPr>
          <w:b/>
          <w:bCs/>
        </w:rPr>
      </w:pPr>
      <w:r w:rsidRPr="00417134">
        <w:rPr>
          <w:b/>
          <w:bCs/>
        </w:rPr>
        <w:t>9. Amendments</w:t>
      </w:r>
    </w:p>
    <w:p w14:paraId="2272AA53" w14:textId="42D3B7FB" w:rsidR="00417134" w:rsidRPr="00417134" w:rsidRDefault="00417134" w:rsidP="00417134">
      <w:pPr>
        <w:numPr>
          <w:ilvl w:val="0"/>
          <w:numId w:val="9"/>
        </w:numPr>
      </w:pPr>
      <w:r w:rsidRPr="00417134">
        <w:t>The IDCC26 organisers reserve the right to revise these Terms &amp; Conditions as necessary. Any changes will be communicated to all workshop organisers in a timely manner.</w:t>
      </w:r>
    </w:p>
    <w:p w14:paraId="23FD0301" w14:textId="77777777" w:rsidR="00417134" w:rsidRPr="00417134" w:rsidRDefault="00417134" w:rsidP="00417134">
      <w:pPr>
        <w:rPr>
          <w:b/>
          <w:bCs/>
        </w:rPr>
      </w:pPr>
      <w:r w:rsidRPr="00417134">
        <w:rPr>
          <w:b/>
          <w:bCs/>
        </w:rPr>
        <w:t>10. Contact and Queries</w:t>
      </w:r>
    </w:p>
    <w:p w14:paraId="3C68F077" w14:textId="6FDD99E1" w:rsidR="00417134" w:rsidRPr="00417134" w:rsidRDefault="00417134" w:rsidP="00417134">
      <w:r w:rsidRPr="00417134">
        <w:t>For any questions regarding these Terms or your workshop, please contact:</w:t>
      </w:r>
      <w:r w:rsidRPr="00417134">
        <w:br/>
      </w:r>
      <w:r w:rsidRPr="00417134">
        <w:rPr>
          <w:rFonts w:ascii="Segoe UI Emoji" w:hAnsi="Segoe UI Emoji" w:cs="Segoe UI Emoji"/>
        </w:rPr>
        <w:t>📧</w:t>
      </w:r>
      <w:r w:rsidRPr="00417134">
        <w:t xml:space="preserve"> </w:t>
      </w:r>
      <w:r>
        <w:t>idcc@dcc.ac.uk</w:t>
      </w:r>
    </w:p>
    <w:p w14:paraId="76497798" w14:textId="77777777" w:rsidR="00417134" w:rsidRDefault="00417134"/>
    <w:sectPr w:rsidR="004171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C19"/>
    <w:multiLevelType w:val="multilevel"/>
    <w:tmpl w:val="5BA8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E3854"/>
    <w:multiLevelType w:val="multilevel"/>
    <w:tmpl w:val="5FC4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31D0A"/>
    <w:multiLevelType w:val="multilevel"/>
    <w:tmpl w:val="5A3E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308F4"/>
    <w:multiLevelType w:val="multilevel"/>
    <w:tmpl w:val="31F6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1D569E"/>
    <w:multiLevelType w:val="multilevel"/>
    <w:tmpl w:val="48BCC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6B1204"/>
    <w:multiLevelType w:val="multilevel"/>
    <w:tmpl w:val="A6BC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012E37"/>
    <w:multiLevelType w:val="multilevel"/>
    <w:tmpl w:val="77AE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3C725C"/>
    <w:multiLevelType w:val="multilevel"/>
    <w:tmpl w:val="EC0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961394"/>
    <w:multiLevelType w:val="multilevel"/>
    <w:tmpl w:val="AFE0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7047017">
    <w:abstractNumId w:val="8"/>
  </w:num>
  <w:num w:numId="2" w16cid:durableId="1514228752">
    <w:abstractNumId w:val="1"/>
  </w:num>
  <w:num w:numId="3" w16cid:durableId="256140651">
    <w:abstractNumId w:val="4"/>
  </w:num>
  <w:num w:numId="4" w16cid:durableId="2072970062">
    <w:abstractNumId w:val="0"/>
  </w:num>
  <w:num w:numId="5" w16cid:durableId="614558493">
    <w:abstractNumId w:val="5"/>
  </w:num>
  <w:num w:numId="6" w16cid:durableId="1790203196">
    <w:abstractNumId w:val="6"/>
  </w:num>
  <w:num w:numId="7" w16cid:durableId="13727292">
    <w:abstractNumId w:val="2"/>
  </w:num>
  <w:num w:numId="8" w16cid:durableId="1396079690">
    <w:abstractNumId w:val="3"/>
  </w:num>
  <w:num w:numId="9" w16cid:durableId="13733881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134"/>
    <w:rsid w:val="00210920"/>
    <w:rsid w:val="00417134"/>
    <w:rsid w:val="00A6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E7B3B"/>
  <w15:chartTrackingRefBased/>
  <w15:docId w15:val="{CF01016A-C186-4DFD-B873-FF478FC5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1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1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1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1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1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428</Words>
  <Characters>2461</Characters>
  <Application>Microsoft Office Word</Application>
  <DocSecurity>0</DocSecurity>
  <Lines>64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Freimane</dc:creator>
  <cp:keywords/>
  <dc:description/>
  <cp:lastModifiedBy>Linda Freimane</cp:lastModifiedBy>
  <cp:revision>1</cp:revision>
  <dcterms:created xsi:type="dcterms:W3CDTF">2025-10-09T15:32:00Z</dcterms:created>
  <dcterms:modified xsi:type="dcterms:W3CDTF">2025-10-09T16:01:00Z</dcterms:modified>
</cp:coreProperties>
</file>